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187A73">
      <w:pPr>
        <w:rPr>
          <w:rFonts w:ascii="Arial" w:hAnsi="Arial" w:cs="Arial"/>
          <w:b/>
          <w:sz w:val="40"/>
        </w:rPr>
      </w:pPr>
      <w:r w:rsidRPr="00187A73">
        <w:rPr>
          <w:rFonts w:ascii="Arial" w:hAnsi="Arial" w:cs="Arial"/>
          <w:b/>
          <w:sz w:val="40"/>
        </w:rPr>
        <w:t>PRO ARC-400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187A73" w:rsidRPr="00187A73" w:rsidRDefault="00187A73" w:rsidP="00187A73">
      <w:pPr>
        <w:rPr>
          <w:rFonts w:ascii="Arial" w:hAnsi="Arial" w:cs="Arial"/>
          <w:bCs/>
        </w:rPr>
      </w:pPr>
      <w:r w:rsidRPr="00187A73">
        <w:rPr>
          <w:rFonts w:ascii="Arial" w:hAnsi="Arial" w:cs="Arial"/>
          <w:b/>
          <w:bCs/>
        </w:rPr>
        <w:t>Широкий диапазон сварочного тока</w:t>
      </w:r>
      <w:r w:rsidRPr="00187A73">
        <w:rPr>
          <w:rFonts w:ascii="Arial" w:hAnsi="Arial" w:cs="Arial"/>
          <w:bCs/>
        </w:rPr>
        <w:t xml:space="preserve"> от 40 до 400 А позволяет выполнять высококачественную сварку ответственных конструкций любой сложности.</w:t>
      </w:r>
    </w:p>
    <w:p w:rsidR="00187A73" w:rsidRPr="00187A73" w:rsidRDefault="00187A73" w:rsidP="00187A73">
      <w:pPr>
        <w:rPr>
          <w:rFonts w:ascii="Arial" w:hAnsi="Arial" w:cs="Arial"/>
          <w:bCs/>
        </w:rPr>
      </w:pPr>
      <w:r w:rsidRPr="00187A73">
        <w:rPr>
          <w:rFonts w:ascii="Arial" w:hAnsi="Arial" w:cs="Arial"/>
          <w:b/>
          <w:bCs/>
        </w:rPr>
        <w:t xml:space="preserve">Регулируемые функции HotStart и </w:t>
      </w:r>
      <w:proofErr w:type="gramStart"/>
      <w:r w:rsidRPr="00187A73">
        <w:rPr>
          <w:rFonts w:ascii="Arial" w:hAnsi="Arial" w:cs="Arial"/>
          <w:b/>
          <w:bCs/>
        </w:rPr>
        <w:t>ArcForce</w:t>
      </w:r>
      <w:proofErr w:type="gramEnd"/>
      <w:r w:rsidRPr="00187A73">
        <w:rPr>
          <w:rFonts w:ascii="Arial" w:hAnsi="Arial" w:cs="Arial"/>
          <w:bCs/>
        </w:rPr>
        <w:t xml:space="preserve"> и встроенная функция AntiStick позволяют регулировать сварочный ток в момент поджига, обеспечивают оптимальные параметры сварочной дуги и уменьшают разбрызгивание металла, что значительно облегчает процесс работы и повышает качество сварного соединения.</w:t>
      </w:r>
    </w:p>
    <w:p w:rsidR="00187A73" w:rsidRPr="00187A73" w:rsidRDefault="00187A73" w:rsidP="00187A73">
      <w:pPr>
        <w:rPr>
          <w:rFonts w:ascii="Arial" w:hAnsi="Arial" w:cs="Arial"/>
          <w:bCs/>
        </w:rPr>
      </w:pPr>
      <w:r w:rsidRPr="00187A73">
        <w:rPr>
          <w:rFonts w:ascii="Arial" w:hAnsi="Arial" w:cs="Arial"/>
          <w:b/>
          <w:bCs/>
        </w:rPr>
        <w:t>Надежная система защиты от перегрева</w:t>
      </w:r>
      <w:r w:rsidRPr="00187A73">
        <w:rPr>
          <w:rFonts w:ascii="Arial" w:hAnsi="Arial" w:cs="Arial"/>
          <w:bCs/>
        </w:rPr>
        <w:t xml:space="preserve"> и перепадов напряжения в сети повышает срок эксплуатации аппарата и снижает издержки на техническое обслуживание.</w:t>
      </w:r>
    </w:p>
    <w:p w:rsidR="002F0E3B" w:rsidRPr="00341F04" w:rsidRDefault="00187A73" w:rsidP="0089545D">
      <w:pPr>
        <w:rPr>
          <w:rFonts w:ascii="Arial" w:hAnsi="Arial" w:cs="Arial"/>
        </w:rPr>
      </w:pPr>
      <w:r w:rsidRPr="00187A73">
        <w:rPr>
          <w:rFonts w:ascii="Arial" w:hAnsi="Arial" w:cs="Arial"/>
          <w:b/>
          <w:bCs/>
        </w:rPr>
        <w:t>Возможность подключения пульта ДУ</w:t>
      </w:r>
      <w:r w:rsidRPr="00187A73">
        <w:rPr>
          <w:rFonts w:ascii="Arial" w:hAnsi="Arial" w:cs="Arial"/>
          <w:bCs/>
        </w:rPr>
        <w:t xml:space="preserve"> увеличивает эффективность и повышает удобство выполнения сварочных работ.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187A73" w:rsidRPr="00187A73" w:rsidRDefault="00187A73" w:rsidP="00187A73">
      <w:pPr>
        <w:rPr>
          <w:rFonts w:ascii="Arial" w:hAnsi="Arial" w:cs="Arial"/>
          <w:bCs/>
        </w:rPr>
      </w:pPr>
      <w:r w:rsidRPr="00187A73">
        <w:rPr>
          <w:rFonts w:ascii="Arial" w:hAnsi="Arial" w:cs="Arial"/>
          <w:b/>
          <w:bCs/>
        </w:rPr>
        <w:t>Сварочный аппарат PRO ARC-400</w:t>
      </w:r>
      <w:r w:rsidRPr="00187A73">
        <w:rPr>
          <w:rFonts w:ascii="Arial" w:hAnsi="Arial" w:cs="Arial"/>
          <w:bCs/>
        </w:rPr>
        <w:t xml:space="preserve"> предназначен для ручной дуговой сварки (ММА) покрытыми электродами на прямой и обратной полярности и аргонодуговой (TIG) сварки, обладает высокой мощностью, что увеличивает его функциональный потенциал, например, возможность воздушно-дуговой строжки.</w:t>
      </w:r>
    </w:p>
    <w:p w:rsidR="00187A73" w:rsidRPr="00187A73" w:rsidRDefault="00187A73" w:rsidP="00187A73">
      <w:pPr>
        <w:rPr>
          <w:rFonts w:ascii="Arial" w:hAnsi="Arial" w:cs="Arial"/>
          <w:bCs/>
        </w:rPr>
      </w:pPr>
      <w:r w:rsidRPr="00187A73">
        <w:rPr>
          <w:rFonts w:ascii="Arial" w:hAnsi="Arial" w:cs="Arial"/>
          <w:bCs/>
        </w:rPr>
        <w:t>Гибкая настройка сварочного тока в диапазоне от 40 до 400 А позволяет выполнять высококачественную сварку при монтаже ответственных конструкций электродами диаметром от 2,0 до 6,0 мм.</w:t>
      </w:r>
    </w:p>
    <w:p w:rsidR="00187A73" w:rsidRPr="00187A73" w:rsidRDefault="00187A73" w:rsidP="00187A73">
      <w:pPr>
        <w:rPr>
          <w:rFonts w:ascii="Arial" w:hAnsi="Arial" w:cs="Arial"/>
          <w:bCs/>
        </w:rPr>
      </w:pPr>
      <w:r w:rsidRPr="00187A73">
        <w:rPr>
          <w:rFonts w:ascii="Arial" w:hAnsi="Arial" w:cs="Arial"/>
          <w:bCs/>
        </w:rPr>
        <w:t>Регулируемые функции форсажа дуги и горячего старта позволяют достичь идеальных сварочных характеристик, а также осуществлять контроль сварочной дуги во время работ любой сложности. Малый вес и наличие эргономичных ручек, обеспечивают высокую мобильность, а устойчивость к колебаниям напряжения в диапазоне от 342 до 418 В позволяет выполнять работы даже при подключении к нестабильной сети. Также предусмотрено подсоединение пульта ДУ для удаленной регулировки силы тока.</w:t>
      </w:r>
    </w:p>
    <w:p w:rsidR="0089545D" w:rsidRPr="00341F04" w:rsidRDefault="00187A73" w:rsidP="0089545D">
      <w:pPr>
        <w:rPr>
          <w:rFonts w:ascii="Arial" w:hAnsi="Arial" w:cs="Arial"/>
        </w:rPr>
      </w:pPr>
      <w:r w:rsidRPr="00187A73">
        <w:rPr>
          <w:rFonts w:ascii="Arial" w:hAnsi="Arial" w:cs="Arial"/>
          <w:bCs/>
        </w:rPr>
        <w:t>PRO ARC-400 идеально подходит для решения задач любой сложности в промышленном производстве, общестроительных работах, судостроении, мостостроении и других отраслях.</w:t>
      </w: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187A73" w:rsidRPr="00341F04" w:rsidTr="005A201F">
        <w:tc>
          <w:tcPr>
            <w:tcW w:w="5228" w:type="dxa"/>
          </w:tcPr>
          <w:p w:rsidR="00187A73" w:rsidRPr="004639AC" w:rsidRDefault="00187A73" w:rsidP="00187A73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187A73" w:rsidRPr="00CA4647" w:rsidRDefault="00187A73" w:rsidP="00187A73">
            <w:pPr>
              <w:rPr>
                <w:rFonts w:ascii="Arial" w:hAnsi="Arial" w:cs="Arial"/>
              </w:rPr>
            </w:pPr>
            <w:r w:rsidRPr="00187A73">
              <w:rPr>
                <w:rFonts w:ascii="Arial" w:hAnsi="Arial" w:cs="Arial"/>
              </w:rPr>
              <w:t>380 В ±10%</w:t>
            </w:r>
          </w:p>
        </w:tc>
      </w:tr>
      <w:tr w:rsidR="00187A73" w:rsidRPr="00341F04" w:rsidTr="005A201F">
        <w:tc>
          <w:tcPr>
            <w:tcW w:w="5228" w:type="dxa"/>
          </w:tcPr>
          <w:p w:rsidR="00187A73" w:rsidRPr="004639AC" w:rsidRDefault="00187A73" w:rsidP="00187A73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187A73" w:rsidRPr="00CA4647" w:rsidRDefault="00187A73" w:rsidP="00187A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13,6</w:t>
            </w:r>
            <w:r w:rsidRPr="00CA4647">
              <w:rPr>
                <w:rFonts w:ascii="Arial" w:hAnsi="Arial" w:cs="Arial"/>
              </w:rPr>
              <w:t xml:space="preserve"> кВт</w:t>
            </w:r>
          </w:p>
        </w:tc>
      </w:tr>
      <w:tr w:rsidR="00187A73" w:rsidRPr="00341F04" w:rsidTr="005A201F">
        <w:tc>
          <w:tcPr>
            <w:tcW w:w="5228" w:type="dxa"/>
          </w:tcPr>
          <w:p w:rsidR="00187A73" w:rsidRPr="004639AC" w:rsidRDefault="00187A73" w:rsidP="00187A73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187A73" w:rsidRPr="00CA4647" w:rsidRDefault="00187A73" w:rsidP="00187A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A96FB9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</w:t>
            </w:r>
            <w:r w:rsidRPr="00A96FB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400 A</w:t>
            </w:r>
          </w:p>
        </w:tc>
      </w:tr>
      <w:tr w:rsidR="00187A73" w:rsidRPr="00341F04" w:rsidTr="005A201F">
        <w:tc>
          <w:tcPr>
            <w:tcW w:w="5228" w:type="dxa"/>
          </w:tcPr>
          <w:p w:rsidR="00187A73" w:rsidRPr="004639AC" w:rsidRDefault="00187A73" w:rsidP="00187A73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187A73" w:rsidRPr="00CA4647" w:rsidRDefault="00187A73" w:rsidP="00187A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  <w:r w:rsidRPr="00CA464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6</w:t>
            </w:r>
            <w:r w:rsidRPr="00CA4647">
              <w:rPr>
                <w:rFonts w:ascii="Arial" w:hAnsi="Arial" w:cs="Arial"/>
              </w:rPr>
              <w:t>,0 мм</w:t>
            </w:r>
          </w:p>
        </w:tc>
      </w:tr>
      <w:tr w:rsidR="00187A73" w:rsidRPr="00341F04" w:rsidTr="005A201F">
        <w:tc>
          <w:tcPr>
            <w:tcW w:w="5228" w:type="dxa"/>
          </w:tcPr>
          <w:p w:rsidR="00187A73" w:rsidRPr="004639AC" w:rsidRDefault="00187A73" w:rsidP="00187A73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187A73" w:rsidRPr="00CA4647" w:rsidRDefault="00187A73" w:rsidP="00187A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</w:tr>
      <w:tr w:rsidR="00187A73" w:rsidRPr="00341F04" w:rsidTr="005A201F">
        <w:tc>
          <w:tcPr>
            <w:tcW w:w="5228" w:type="dxa"/>
          </w:tcPr>
          <w:p w:rsidR="00187A73" w:rsidRPr="004639AC" w:rsidRDefault="00187A73" w:rsidP="00187A73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ПВ (40ºC)</w:t>
            </w:r>
          </w:p>
        </w:tc>
        <w:tc>
          <w:tcPr>
            <w:tcW w:w="5228" w:type="dxa"/>
          </w:tcPr>
          <w:p w:rsidR="00187A73" w:rsidRPr="00CA4647" w:rsidRDefault="00187A73" w:rsidP="00187A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Pr="00A96FB9">
              <w:rPr>
                <w:rFonts w:ascii="Arial" w:hAnsi="Arial" w:cs="Arial"/>
              </w:rPr>
              <w:t xml:space="preserve">% - </w:t>
            </w:r>
            <w:r>
              <w:rPr>
                <w:rFonts w:ascii="Arial" w:hAnsi="Arial" w:cs="Arial"/>
              </w:rPr>
              <w:t>400 А</w:t>
            </w:r>
          </w:p>
        </w:tc>
      </w:tr>
      <w:tr w:rsidR="00187A73" w:rsidRPr="00341F04" w:rsidTr="005A201F">
        <w:tc>
          <w:tcPr>
            <w:tcW w:w="5228" w:type="dxa"/>
          </w:tcPr>
          <w:p w:rsidR="00187A73" w:rsidRPr="004639AC" w:rsidRDefault="00187A73" w:rsidP="00187A73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187A73" w:rsidRPr="008356B8" w:rsidRDefault="00187A73" w:rsidP="00187A73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</w:t>
            </w:r>
            <w:r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  <w:lang w:val="en-US"/>
              </w:rPr>
              <w:t>S / H</w:t>
            </w:r>
          </w:p>
        </w:tc>
      </w:tr>
      <w:tr w:rsidR="00187A73" w:rsidRPr="00341F04" w:rsidTr="005A201F">
        <w:tc>
          <w:tcPr>
            <w:tcW w:w="5228" w:type="dxa"/>
          </w:tcPr>
          <w:p w:rsidR="00187A73" w:rsidRPr="004639AC" w:rsidRDefault="00187A73" w:rsidP="00187A73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187A73" w:rsidRPr="00CA4647" w:rsidRDefault="00EC28AA" w:rsidP="00187A73">
            <w:pPr>
              <w:rPr>
                <w:rFonts w:ascii="Arial" w:hAnsi="Arial" w:cs="Arial"/>
              </w:rPr>
            </w:pPr>
            <w:r w:rsidRPr="00EC28AA">
              <w:rPr>
                <w:rFonts w:ascii="Arial" w:hAnsi="Arial" w:cs="Arial"/>
                <w:lang w:val="en-US"/>
              </w:rPr>
              <w:t>471х252х468 мм</w:t>
            </w:r>
            <w:bookmarkStart w:id="0" w:name="_GoBack"/>
            <w:bookmarkEnd w:id="0"/>
          </w:p>
        </w:tc>
      </w:tr>
      <w:tr w:rsidR="00187A73" w:rsidRPr="00341F04" w:rsidTr="005A201F">
        <w:tc>
          <w:tcPr>
            <w:tcW w:w="5228" w:type="dxa"/>
          </w:tcPr>
          <w:p w:rsidR="00187A73" w:rsidRPr="004639AC" w:rsidRDefault="00187A73" w:rsidP="00187A73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187A73" w:rsidRPr="00CA4647" w:rsidRDefault="00187A73" w:rsidP="00187A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21,5</w:t>
            </w:r>
            <w:r w:rsidRPr="00CA4647">
              <w:rPr>
                <w:rFonts w:ascii="Arial" w:hAnsi="Arial" w:cs="Arial"/>
              </w:rPr>
              <w:t xml:space="preserve"> кг</w:t>
            </w:r>
          </w:p>
        </w:tc>
      </w:tr>
      <w:tr w:rsidR="00187A73" w:rsidRPr="00341F04" w:rsidTr="005A201F">
        <w:tc>
          <w:tcPr>
            <w:tcW w:w="5228" w:type="dxa"/>
          </w:tcPr>
          <w:p w:rsidR="00187A73" w:rsidRPr="009902D5" w:rsidRDefault="00187A73" w:rsidP="00187A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187A73" w:rsidRPr="00CA4647" w:rsidRDefault="00187A73" w:rsidP="00187A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50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187A73" w:rsidRPr="00341F04" w:rsidTr="005A201F">
        <w:tc>
          <w:tcPr>
            <w:tcW w:w="5228" w:type="dxa"/>
          </w:tcPr>
          <w:p w:rsidR="00187A73" w:rsidRPr="00341F04" w:rsidRDefault="00187A73" w:rsidP="00187A73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187A73" w:rsidRPr="00341F04" w:rsidRDefault="00187A73" w:rsidP="00187A73">
            <w:pPr>
              <w:rPr>
                <w:rFonts w:ascii="Arial" w:hAnsi="Arial" w:cs="Arial"/>
              </w:rPr>
            </w:pPr>
          </w:p>
        </w:tc>
      </w:tr>
      <w:tr w:rsidR="00187A73" w:rsidRPr="00341F04" w:rsidTr="005A201F">
        <w:tc>
          <w:tcPr>
            <w:tcW w:w="5228" w:type="dxa"/>
          </w:tcPr>
          <w:p w:rsidR="00187A73" w:rsidRPr="00341F04" w:rsidRDefault="00187A73" w:rsidP="00187A73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187A73" w:rsidRPr="00341F04" w:rsidRDefault="00187A73" w:rsidP="00187A73">
            <w:pPr>
              <w:rPr>
                <w:rFonts w:ascii="Arial" w:hAnsi="Arial" w:cs="Arial"/>
              </w:rPr>
            </w:pPr>
          </w:p>
        </w:tc>
      </w:tr>
      <w:tr w:rsidR="00187A73" w:rsidRPr="00341F04" w:rsidTr="005A201F">
        <w:tc>
          <w:tcPr>
            <w:tcW w:w="5228" w:type="dxa"/>
          </w:tcPr>
          <w:p w:rsidR="00187A73" w:rsidRPr="00341F04" w:rsidRDefault="00187A73" w:rsidP="00187A73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187A73" w:rsidRPr="00341F04" w:rsidRDefault="00187A73" w:rsidP="00187A73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187A73" w:rsidRPr="00187A73" w:rsidRDefault="00187A73" w:rsidP="00187A73">
      <w:pPr>
        <w:rPr>
          <w:rFonts w:ascii="Arial" w:hAnsi="Arial" w:cs="Arial"/>
          <w:bCs/>
        </w:rPr>
      </w:pPr>
      <w:r w:rsidRPr="00187A73">
        <w:rPr>
          <w:rFonts w:ascii="Arial" w:hAnsi="Arial" w:cs="Arial"/>
          <w:b/>
          <w:bCs/>
        </w:rPr>
        <w:t>1.</w:t>
      </w:r>
      <w:r w:rsidRPr="00187A73">
        <w:rPr>
          <w:rFonts w:ascii="Arial" w:hAnsi="Arial" w:cs="Arial"/>
          <w:bCs/>
        </w:rPr>
        <w:t xml:space="preserve"> Дисплей для отображения сварочного тока</w:t>
      </w:r>
    </w:p>
    <w:p w:rsidR="00187A73" w:rsidRPr="00187A73" w:rsidRDefault="00187A73" w:rsidP="00187A73">
      <w:pPr>
        <w:rPr>
          <w:rFonts w:ascii="Arial" w:hAnsi="Arial" w:cs="Arial"/>
          <w:bCs/>
        </w:rPr>
      </w:pPr>
      <w:r w:rsidRPr="00187A73">
        <w:rPr>
          <w:rFonts w:ascii="Arial" w:hAnsi="Arial" w:cs="Arial"/>
          <w:b/>
          <w:bCs/>
        </w:rPr>
        <w:lastRenderedPageBreak/>
        <w:t>2.</w:t>
      </w:r>
      <w:r w:rsidRPr="00187A73">
        <w:rPr>
          <w:rFonts w:ascii="Arial" w:hAnsi="Arial" w:cs="Arial"/>
          <w:bCs/>
        </w:rPr>
        <w:t xml:space="preserve"> Дисплей напряжения на дуге</w:t>
      </w:r>
    </w:p>
    <w:p w:rsidR="00187A73" w:rsidRPr="00187A73" w:rsidRDefault="00187A73" w:rsidP="00187A73">
      <w:pPr>
        <w:rPr>
          <w:rFonts w:ascii="Arial" w:hAnsi="Arial" w:cs="Arial"/>
          <w:bCs/>
        </w:rPr>
      </w:pPr>
      <w:r w:rsidRPr="00187A73">
        <w:rPr>
          <w:rFonts w:ascii="Arial" w:hAnsi="Arial" w:cs="Arial"/>
          <w:b/>
          <w:bCs/>
        </w:rPr>
        <w:t>3.</w:t>
      </w:r>
      <w:r w:rsidRPr="00187A73">
        <w:rPr>
          <w:rFonts w:ascii="Arial" w:hAnsi="Arial" w:cs="Arial"/>
          <w:bCs/>
        </w:rPr>
        <w:t xml:space="preserve"> Индикатор питания</w:t>
      </w:r>
    </w:p>
    <w:p w:rsidR="00187A73" w:rsidRPr="00187A73" w:rsidRDefault="00187A73" w:rsidP="00187A73">
      <w:pPr>
        <w:rPr>
          <w:rFonts w:ascii="Arial" w:hAnsi="Arial" w:cs="Arial"/>
          <w:bCs/>
        </w:rPr>
      </w:pPr>
      <w:r w:rsidRPr="00187A73">
        <w:rPr>
          <w:rFonts w:ascii="Arial" w:hAnsi="Arial" w:cs="Arial"/>
          <w:b/>
          <w:bCs/>
        </w:rPr>
        <w:t>4.</w:t>
      </w:r>
      <w:r w:rsidRPr="00187A73">
        <w:rPr>
          <w:rFonts w:ascii="Arial" w:hAnsi="Arial" w:cs="Arial"/>
          <w:bCs/>
        </w:rPr>
        <w:t xml:space="preserve"> Индикатор перегрева</w:t>
      </w:r>
    </w:p>
    <w:p w:rsidR="00187A73" w:rsidRPr="00187A73" w:rsidRDefault="00187A73" w:rsidP="00187A73">
      <w:pPr>
        <w:rPr>
          <w:rFonts w:ascii="Arial" w:hAnsi="Arial" w:cs="Arial"/>
          <w:bCs/>
        </w:rPr>
      </w:pPr>
      <w:r w:rsidRPr="00187A73">
        <w:rPr>
          <w:rFonts w:ascii="Arial" w:hAnsi="Arial" w:cs="Arial"/>
          <w:b/>
          <w:bCs/>
        </w:rPr>
        <w:t>5.</w:t>
      </w:r>
      <w:r w:rsidRPr="00187A73">
        <w:rPr>
          <w:rFonts w:ascii="Arial" w:hAnsi="Arial" w:cs="Arial"/>
          <w:bCs/>
        </w:rPr>
        <w:t xml:space="preserve"> Регулятор «Форсаж дуги»</w:t>
      </w:r>
    </w:p>
    <w:p w:rsidR="00187A73" w:rsidRPr="00187A73" w:rsidRDefault="00187A73" w:rsidP="00187A73">
      <w:pPr>
        <w:rPr>
          <w:rFonts w:ascii="Arial" w:hAnsi="Arial" w:cs="Arial"/>
          <w:bCs/>
        </w:rPr>
      </w:pPr>
      <w:r w:rsidRPr="00187A73">
        <w:rPr>
          <w:rFonts w:ascii="Arial" w:hAnsi="Arial" w:cs="Arial"/>
          <w:b/>
          <w:bCs/>
        </w:rPr>
        <w:t>6.</w:t>
      </w:r>
      <w:r w:rsidRPr="00187A73">
        <w:rPr>
          <w:rFonts w:ascii="Arial" w:hAnsi="Arial" w:cs="Arial"/>
          <w:bCs/>
        </w:rPr>
        <w:t xml:space="preserve"> Регулятор настройки сварочного тока</w:t>
      </w:r>
    </w:p>
    <w:p w:rsidR="002F0E3B" w:rsidRPr="00C02C83" w:rsidRDefault="00187A73" w:rsidP="00187A73">
      <w:pPr>
        <w:rPr>
          <w:rFonts w:ascii="Arial" w:hAnsi="Arial" w:cs="Arial"/>
          <w:bCs/>
        </w:rPr>
      </w:pPr>
      <w:r w:rsidRPr="00187A73">
        <w:rPr>
          <w:rFonts w:ascii="Arial" w:hAnsi="Arial" w:cs="Arial"/>
          <w:b/>
          <w:bCs/>
        </w:rPr>
        <w:t>7.</w:t>
      </w:r>
      <w:r w:rsidRPr="00187A73">
        <w:rPr>
          <w:rFonts w:ascii="Arial" w:hAnsi="Arial" w:cs="Arial"/>
          <w:bCs/>
        </w:rPr>
        <w:t xml:space="preserve"> Регулятор «Горячий старт»</w:t>
      </w: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187A73"/>
    <w:rsid w:val="00200E75"/>
    <w:rsid w:val="002F0E3B"/>
    <w:rsid w:val="00341F04"/>
    <w:rsid w:val="005A201F"/>
    <w:rsid w:val="008015AC"/>
    <w:rsid w:val="00830EC2"/>
    <w:rsid w:val="0089545D"/>
    <w:rsid w:val="00C02C83"/>
    <w:rsid w:val="00CB3359"/>
    <w:rsid w:val="00EC28AA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15</cp:revision>
  <dcterms:created xsi:type="dcterms:W3CDTF">2022-12-09T04:27:00Z</dcterms:created>
  <dcterms:modified xsi:type="dcterms:W3CDTF">2023-06-27T09:25:00Z</dcterms:modified>
</cp:coreProperties>
</file>